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E4C3">
      <w:pPr>
        <w:pStyle w:val="2"/>
        <w:spacing w:line="360" w:lineRule="auto"/>
        <w:jc w:val="center"/>
        <w:rPr>
          <w:rFonts w:ascii="方正小标宋简体" w:hAnsi="黑体" w:eastAsia="方正小标宋简体" w:cs="黑体"/>
          <w:sz w:val="44"/>
          <w:szCs w:val="32"/>
        </w:rPr>
      </w:pPr>
      <w:r>
        <w:rPr>
          <w:rFonts w:ascii="方正小标宋简体" w:hAnsi="黑体" w:eastAsia="方正小标宋简体" w:cs="黑体"/>
          <w:color w:val="000000"/>
          <w:sz w:val="44"/>
          <w:szCs w:val="32"/>
        </w:rPr>
        <w:t>烟草专卖零售许可排队轮候的承诺书</w:t>
      </w:r>
    </w:p>
    <w:p w14:paraId="27CF45FA">
      <w:pPr>
        <w:pStyle w:val="2"/>
        <w:spacing w:line="360" w:lineRule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阳泉市</w:t>
      </w:r>
      <w:r>
        <w:rPr>
          <w:rFonts w:ascii="仿宋_GB2312" w:eastAsia="仿宋_GB2312"/>
          <w:color w:val="000000"/>
          <w:sz w:val="32"/>
          <w:szCs w:val="32"/>
        </w:rPr>
        <w:t>烟草专卖局：</w:t>
      </w:r>
    </w:p>
    <w:p w14:paraId="54FB3958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本人所处市场单元发证数已达上限，自愿参加该市场单元烟草专卖零售许可排队轮候，并接受和遵守以下规定：</w:t>
      </w:r>
    </w:p>
    <w:p w14:paraId="5241A604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一、所处市场单元有发证名额时，按排队位次提出烟草专卖零售许可证新办申请。</w:t>
      </w:r>
    </w:p>
    <w:p w14:paraId="504C332D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二、发证机关提供的预勘探服务不是行政许可程序，预勘探结果仅供参考。</w:t>
      </w:r>
    </w:p>
    <w:p w14:paraId="1D6DE37C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三、不转让排队轮候号，经营主体、经营地址发生变化的，则此次排队轮候号失效。</w:t>
      </w:r>
    </w:p>
    <w:p w14:paraId="218CD77C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四、排队轮候期间从事涉烟违法经营活动的，将导致排队轮候号失效。</w:t>
      </w:r>
    </w:p>
    <w:p w14:paraId="162F67F7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五、排队轮候到号后，于5个工作日内提出新办申请，否则视为放弃本次申请。</w:t>
      </w:r>
    </w:p>
    <w:p w14:paraId="63532FC6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六、排队轮候到号不等同于当然获得烟草专卖零售许可证，能否获证取决于是否符合受理申请时法定发证条件。</w:t>
      </w:r>
    </w:p>
    <w:p w14:paraId="0A47D40D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七、排队轮候期间因个人原因未及时接收到发证机关通知（含纸质、电子等方式）的，相关后果由本人承担。</w:t>
      </w:r>
    </w:p>
    <w:p w14:paraId="3B9FB681">
      <w:pPr>
        <w:pStyle w:val="2"/>
        <w:spacing w:after="0"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D043A6B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排队人或企业法定代表人姓名：</w:t>
      </w:r>
    </w:p>
    <w:p w14:paraId="232C64D0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排队人或企业法定代表人身份证号：</w:t>
      </w:r>
    </w:p>
    <w:p w14:paraId="4DDB0430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排队人企业名称：             </w:t>
      </w:r>
    </w:p>
    <w:p w14:paraId="029ECABE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排队人企业社会信用代码：</w:t>
      </w:r>
    </w:p>
    <w:p w14:paraId="1DC03407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拟经营地址：</w:t>
      </w:r>
    </w:p>
    <w:p w14:paraId="7A150627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拟经营地址所处市场单元：</w:t>
      </w:r>
    </w:p>
    <w:p w14:paraId="31B6814D">
      <w:pPr>
        <w:pStyle w:val="2"/>
        <w:spacing w:after="0"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BACB308">
      <w:pPr>
        <w:pStyle w:val="2"/>
        <w:spacing w:after="0"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5DC977D8">
      <w:pPr>
        <w:pStyle w:val="2"/>
        <w:spacing w:after="0"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1FF8591">
      <w:pPr>
        <w:pStyle w:val="2"/>
        <w:spacing w:after="0"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46CE0CE1">
      <w:pPr>
        <w:pStyle w:val="2"/>
        <w:spacing w:after="0" w:line="360" w:lineRule="auto"/>
        <w:ind w:firstLine="4160" w:firstLineChars="1300"/>
        <w:rPr>
          <w:rFonts w:hint="default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color w:val="000000"/>
          <w:sz w:val="32"/>
          <w:szCs w:val="32"/>
        </w:rPr>
        <w:t>排队人（签名）：</w:t>
      </w:r>
    </w:p>
    <w:p w14:paraId="6B4F5210">
      <w:pPr>
        <w:pStyle w:val="2"/>
        <w:spacing w:after="0" w:line="360" w:lineRule="auto"/>
        <w:ind w:firstLine="4160" w:firstLineChars="1300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日期：  年  月  日  时  分</w:t>
      </w:r>
    </w:p>
    <w:p w14:paraId="6D37E587">
      <w:pPr>
        <w:pStyle w:val="2"/>
        <w:spacing w:line="360" w:lineRule="auto"/>
        <w:ind w:firstLine="640" w:firstLineChars="200"/>
        <w:rPr>
          <w:rFonts w:hint="default" w:ascii="仿宋_GB2312" w:eastAsia="仿宋_GB2312"/>
          <w:color w:val="000000"/>
          <w:sz w:val="32"/>
          <w:szCs w:val="32"/>
        </w:rPr>
      </w:pPr>
    </w:p>
    <w:p w14:paraId="2191252D">
      <w:pPr>
        <w:pStyle w:val="2"/>
        <w:spacing w:line="360" w:lineRule="auto"/>
        <w:ind w:firstLine="640" w:firstLineChars="200"/>
        <w:rPr>
          <w:rFonts w:hint="default" w:ascii="仿宋_GB2312" w:eastAsia="仿宋_GB2312"/>
          <w:color w:val="000000"/>
          <w:sz w:val="32"/>
          <w:szCs w:val="32"/>
        </w:rPr>
      </w:pPr>
    </w:p>
    <w:p w14:paraId="3A80671A">
      <w:pPr>
        <w:pStyle w:val="2"/>
        <w:spacing w:line="360" w:lineRule="auto"/>
        <w:rPr>
          <w:rFonts w:hint="default" w:ascii="楷体" w:hAnsi="楷体" w:eastAsia="楷体"/>
          <w:sz w:val="32"/>
          <w:szCs w:val="32"/>
        </w:rPr>
      </w:pPr>
      <w:r>
        <w:rPr>
          <w:rFonts w:ascii="楷体" w:hAnsi="楷体" w:eastAsia="楷体"/>
          <w:color w:val="000000"/>
          <w:sz w:val="32"/>
          <w:szCs w:val="32"/>
        </w:rPr>
        <w:t>（为确保信息准确无误，市场单元等信息由排队人填写确认）</w:t>
      </w:r>
    </w:p>
    <w:p w14:paraId="3C53B7E8">
      <w:pPr>
        <w:pStyle w:val="2"/>
        <w:spacing w:line="360" w:lineRule="auto"/>
        <w:rPr>
          <w:rFonts w:hint="default" w:ascii="楷体" w:hAnsi="楷体" w:eastAsia="楷体"/>
          <w:sz w:val="32"/>
          <w:szCs w:val="32"/>
        </w:rPr>
      </w:pPr>
      <w:r>
        <w:rPr>
          <w:rFonts w:ascii="楷体" w:hAnsi="楷体" w:eastAsia="楷体"/>
          <w:color w:val="000000"/>
          <w:sz w:val="32"/>
          <w:szCs w:val="32"/>
        </w:rPr>
        <w:t>（本承诺书一式两份，一份排队人留存，一份发证机关留档）</w:t>
      </w:r>
    </w:p>
    <w:p w14:paraId="0A3161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1B916F-7E93-4057-914C-AB84DC8272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3C6CA88-11ED-4DE1-905B-C6F41C11FF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960493E-C720-48FA-950F-4BE9617427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2B1F82-3CA8-4263-8C7E-6B35EF0D23E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FC8F4B3-1A0B-46A5-80F6-0D743972295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2025-10-27T03:29:25Z</dcterms:created>
  <dc:creator>18003</dc:creator>
  <cp:lastModifiedBy>乖，不疼</cp:lastModifiedBy>
  <dcterms:modified xsi:type="dcterms:W3CDTF">2025-10-27T03:29:45Z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eyJoZGlkIjoiODc2NzhhMDM4Yzc5YmM1YjgzOTU4ODExOGI1NmFlMjAiLCJ1c2VySWQiOiIzNDAzNTU4NTgifQ==</vt:lpwstr>
  </property>
  <property fmtid="{D5CDD505-2E9C-101B-9397-08002B2CF9AE}" pid="4" name="ICV">
    <vt:lpwstr>BEC0B76887C744ECB15FD360B3C4AEE0_12</vt:lpwstr>
  </property>
</Properties>
</file>