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6ECB44">
      <w:pPr>
        <w:pStyle w:val="2"/>
        <w:widowControl/>
        <w:spacing w:line="360" w:lineRule="auto"/>
        <w:jc w:val="center"/>
        <w:rPr>
          <w:rFonts w:ascii="方正小标宋简体" w:hAnsi="黑体" w:eastAsia="方正小标宋简体" w:cs="黑体"/>
          <w:bCs/>
          <w:sz w:val="44"/>
          <w:szCs w:val="32"/>
        </w:rPr>
      </w:pPr>
      <w:r>
        <w:rPr>
          <w:rFonts w:ascii="方正小标宋简体" w:hAnsi="黑体" w:eastAsia="方正小标宋简体" w:cs="黑体"/>
          <w:bCs/>
          <w:sz w:val="44"/>
          <w:szCs w:val="32"/>
        </w:rPr>
        <w:t>烟草专卖零售许可证办理排队轮候管理制度</w:t>
      </w:r>
    </w:p>
    <w:p w14:paraId="363AAD9B">
      <w:pPr>
        <w:widowControl/>
        <w:spacing w:after="0" w:line="360" w:lineRule="auto"/>
        <w:ind w:firstLine="643" w:firstLineChars="200"/>
        <w:rPr>
          <w:rFonts w:ascii="仿宋_GB2312" w:hAnsi="宋体" w:eastAsia="仿宋_GB2312" w:cs="宋体"/>
          <w:kern w:val="0"/>
          <w:sz w:val="32"/>
          <w:szCs w:val="32"/>
        </w:rPr>
      </w:pPr>
      <w:r>
        <w:rPr>
          <w:rFonts w:hint="eastAsia" w:ascii="仿宋_GB2312" w:hAnsi="宋体" w:eastAsia="仿宋_GB2312" w:cs="宋体"/>
          <w:b/>
          <w:color w:val="000000"/>
          <w:kern w:val="0"/>
          <w:sz w:val="32"/>
          <w:szCs w:val="32"/>
        </w:rPr>
        <w:t>第一条</w:t>
      </w:r>
      <w:r>
        <w:rPr>
          <w:rFonts w:hint="eastAsia" w:ascii="仿宋_GB2312" w:hAnsi="宋体" w:eastAsia="仿宋_GB2312" w:cs="宋体"/>
          <w:color w:val="000000"/>
          <w:kern w:val="0"/>
          <w:sz w:val="32"/>
          <w:szCs w:val="32"/>
        </w:rPr>
        <w:t xml:space="preserve">  为持续优化烟草专卖行政许可，提升烟草专卖零售许可证业务办理标准化、规范化、便利化水平，根据《中华人民共和国行政许可法》《烟草专卖许可证管理办法》及《烟草专卖许可证管理办法实施细则》等有关规定，结合实际制定本制度。</w:t>
      </w:r>
      <w:r>
        <w:rPr>
          <w:rFonts w:hint="eastAsia" w:ascii="仿宋_GB2312" w:hAnsi="宋体" w:eastAsia="仿宋_GB2312" w:cs="宋体"/>
          <w:kern w:val="0"/>
          <w:sz w:val="32"/>
          <w:szCs w:val="32"/>
        </w:rPr>
        <w:t xml:space="preserve"> </w:t>
      </w:r>
    </w:p>
    <w:p w14:paraId="09593F93">
      <w:pPr>
        <w:widowControl/>
        <w:spacing w:after="0" w:line="360" w:lineRule="auto"/>
        <w:ind w:firstLine="643" w:firstLineChars="200"/>
        <w:rPr>
          <w:rFonts w:ascii="仿宋_GB2312" w:eastAsia="仿宋_GB2312"/>
          <w:sz w:val="32"/>
          <w:szCs w:val="32"/>
        </w:rPr>
      </w:pPr>
      <w:r>
        <w:rPr>
          <w:rFonts w:hint="eastAsia" w:ascii="仿宋_GB2312" w:hAnsi="宋体" w:eastAsia="仿宋_GB2312" w:cs="宋体"/>
          <w:b/>
          <w:color w:val="000000"/>
          <w:kern w:val="0"/>
          <w:sz w:val="32"/>
          <w:szCs w:val="32"/>
        </w:rPr>
        <w:t>第二条</w:t>
      </w:r>
      <w:r>
        <w:rPr>
          <w:rFonts w:hint="eastAsia" w:ascii="仿宋_GB2312" w:hAnsi="宋体" w:eastAsia="仿宋_GB2312" w:cs="宋体"/>
          <w:color w:val="000000"/>
          <w:kern w:val="0"/>
          <w:sz w:val="32"/>
          <w:szCs w:val="32"/>
        </w:rPr>
        <w:t xml:space="preserve">  本制度适用于阳泉市内烟草专卖零售许可证排队轮候管理工作。</w:t>
      </w:r>
    </w:p>
    <w:p w14:paraId="68CA62C7">
      <w:pPr>
        <w:widowControl/>
        <w:spacing w:after="0" w:line="360" w:lineRule="auto"/>
        <w:ind w:firstLine="643" w:firstLineChars="200"/>
        <w:rPr>
          <w:rFonts w:ascii="仿宋_GB2312" w:eastAsia="仿宋_GB2312"/>
          <w:sz w:val="32"/>
          <w:szCs w:val="32"/>
        </w:rPr>
      </w:pPr>
      <w:r>
        <w:rPr>
          <w:rFonts w:hint="eastAsia" w:ascii="仿宋_GB2312" w:hAnsi="宋体" w:eastAsia="仿宋_GB2312" w:cs="宋体"/>
          <w:b/>
          <w:color w:val="000000"/>
          <w:kern w:val="0"/>
          <w:sz w:val="32"/>
          <w:szCs w:val="32"/>
        </w:rPr>
        <w:t>第三条</w:t>
      </w:r>
      <w:r>
        <w:rPr>
          <w:rFonts w:hint="eastAsia" w:ascii="仿宋_GB2312" w:hAnsi="宋体" w:eastAsia="仿宋_GB2312" w:cs="宋体"/>
          <w:color w:val="000000"/>
          <w:kern w:val="0"/>
          <w:sz w:val="32"/>
          <w:szCs w:val="32"/>
        </w:rPr>
        <w:t xml:space="preserve">  烟草专卖零售许可排队轮候管理坚持市场主体权利平等、机会平等、规则平等，规则公开透明、监管公平公正、服务便利高效的原则。 </w:t>
      </w:r>
    </w:p>
    <w:p w14:paraId="1AD090BB">
      <w:pPr>
        <w:widowControl/>
        <w:spacing w:after="0" w:line="360" w:lineRule="auto"/>
        <w:ind w:firstLine="643" w:firstLineChars="200"/>
        <w:rPr>
          <w:rFonts w:ascii="仿宋_GB2312" w:eastAsia="仿宋_GB2312"/>
          <w:sz w:val="32"/>
          <w:szCs w:val="32"/>
        </w:rPr>
      </w:pPr>
      <w:r>
        <w:rPr>
          <w:rFonts w:hint="eastAsia" w:ascii="仿宋_GB2312" w:hAnsi="宋体" w:eastAsia="仿宋_GB2312" w:cs="宋体"/>
          <w:b/>
          <w:color w:val="000000"/>
          <w:kern w:val="0"/>
          <w:sz w:val="32"/>
          <w:szCs w:val="32"/>
        </w:rPr>
        <w:t>第四条</w:t>
      </w:r>
      <w:r>
        <w:rPr>
          <w:rFonts w:hint="eastAsia" w:ascii="仿宋_GB2312" w:hAnsi="宋体" w:eastAsia="仿宋_GB2312" w:cs="宋体"/>
          <w:color w:val="000000"/>
          <w:kern w:val="0"/>
          <w:sz w:val="32"/>
          <w:szCs w:val="32"/>
        </w:rPr>
        <w:t xml:space="preserve">  本制度中烟草专卖零售许可排队轮候是指，实行轮候的烟草专卖局辖区内最小市场单元格内的零售点数量达到或超过规划数量上限后，该最小市场单元内根据受理先后顺序进行轮候办理的工作机制。最小市场单元内的零售点数量少于规划数量的应按照正常流程办理，不进行排队轮候。</w:t>
      </w:r>
    </w:p>
    <w:p w14:paraId="18CA0AE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643" w:firstLineChars="200"/>
        <w:rPr>
          <w:rFonts w:ascii="仿宋_GB2312" w:hAnsi="宋体" w:eastAsia="仿宋_GB2312" w:cs="宋体"/>
          <w:kern w:val="0"/>
          <w:sz w:val="32"/>
          <w:szCs w:val="32"/>
        </w:rPr>
      </w:pPr>
      <w:r>
        <w:rPr>
          <w:rFonts w:hint="eastAsia" w:ascii="仿宋_GB2312" w:hAnsi="宋体" w:eastAsia="仿宋_GB2312" w:cs="宋体"/>
          <w:b/>
          <w:color w:val="000000"/>
          <w:kern w:val="0"/>
          <w:sz w:val="32"/>
          <w:szCs w:val="32"/>
        </w:rPr>
        <w:t>第五条</w:t>
      </w:r>
      <w:r>
        <w:rPr>
          <w:rFonts w:hint="eastAsia" w:ascii="仿宋_GB2312" w:hAnsi="宋体" w:eastAsia="仿宋_GB2312" w:cs="宋体"/>
          <w:color w:val="000000"/>
          <w:kern w:val="0"/>
          <w:sz w:val="32"/>
          <w:szCs w:val="32"/>
        </w:rPr>
        <w:t xml:space="preserve">  新办申请人因市场单元规划数已达上限未获烟草专卖零售许可证时，可自愿参加该市场单元的排队轮候，待该市场单元有发证名额时，发证机关按排队位次依法处理排队人提出的新办申请。</w:t>
      </w:r>
      <w:r>
        <w:rPr>
          <w:rFonts w:hint="eastAsia" w:ascii="仿宋_GB2312" w:hAnsi="宋体" w:eastAsia="仿宋_GB2312" w:cs="宋体"/>
          <w:kern w:val="0"/>
          <w:sz w:val="32"/>
          <w:szCs w:val="32"/>
        </w:rPr>
        <w:br w:type="textWrapping"/>
      </w:r>
      <w:r>
        <w:rPr>
          <w:rFonts w:hint="eastAsia" w:ascii="仿宋_GB2312" w:hAnsi="黑体" w:eastAsia="仿宋_GB2312" w:cs="宋体"/>
          <w:b/>
          <w:color w:val="000000"/>
          <w:kern w:val="0"/>
          <w:sz w:val="32"/>
          <w:szCs w:val="32"/>
        </w:rPr>
        <w:t xml:space="preserve">    </w:t>
      </w:r>
      <w:r>
        <w:rPr>
          <w:rFonts w:hint="eastAsia" w:ascii="仿宋_GB2312" w:hAnsi="宋体" w:eastAsia="仿宋_GB2312" w:cs="宋体"/>
          <w:b/>
          <w:color w:val="000000"/>
          <w:kern w:val="0"/>
          <w:sz w:val="32"/>
          <w:szCs w:val="32"/>
        </w:rPr>
        <w:t>第六条</w:t>
      </w:r>
      <w:r>
        <w:rPr>
          <w:rFonts w:hint="eastAsia" w:ascii="仿宋_GB2312" w:hAnsi="宋体" w:eastAsia="仿宋_GB2312" w:cs="宋体"/>
          <w:color w:val="000000"/>
          <w:kern w:val="0"/>
          <w:sz w:val="32"/>
          <w:szCs w:val="32"/>
        </w:rPr>
        <w:t xml:space="preserve">  发证机关因市场单元规划数已达上限作出不予许可决定时，应书面告知申请人其有选择是否参加排队轮候的权利。</w:t>
      </w:r>
    </w:p>
    <w:p w14:paraId="1292B4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640" w:firstLineChars="200"/>
        <w:rPr>
          <w:rFonts w:ascii="仿宋_GB2312" w:hAnsi="宋体" w:eastAsia="仿宋_GB2312" w:cs="宋体"/>
          <w:kern w:val="0"/>
          <w:sz w:val="32"/>
          <w:szCs w:val="32"/>
        </w:rPr>
      </w:pPr>
      <w:r>
        <w:rPr>
          <w:rFonts w:hint="eastAsia" w:ascii="仿宋_GB2312" w:hAnsi="宋体" w:eastAsia="仿宋_GB2312" w:cs="宋体"/>
          <w:color w:val="000000"/>
          <w:kern w:val="0"/>
          <w:sz w:val="32"/>
          <w:szCs w:val="32"/>
        </w:rPr>
        <w:t>申请人选择参加排队轮候的，应在5日内签署《烟草专卖零售许可排队轮候承诺书》；申请人选择不参加排队轮候或5日内不作出选择的，视为放弃此次排队轮候权利。</w:t>
      </w:r>
    </w:p>
    <w:p w14:paraId="276F27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643" w:firstLineChars="200"/>
        <w:rPr>
          <w:rFonts w:ascii="仿宋_GB2312" w:eastAsia="仿宋_GB2312"/>
          <w:sz w:val="32"/>
          <w:szCs w:val="32"/>
        </w:rPr>
      </w:pPr>
      <w:r>
        <w:rPr>
          <w:rFonts w:hint="eastAsia" w:ascii="仿宋_GB2312" w:hAnsi="宋体" w:eastAsia="仿宋_GB2312" w:cs="宋体"/>
          <w:b/>
          <w:color w:val="000000"/>
          <w:kern w:val="0"/>
          <w:sz w:val="32"/>
          <w:szCs w:val="32"/>
        </w:rPr>
        <w:t>第七条</w:t>
      </w:r>
      <w:r>
        <w:rPr>
          <w:rFonts w:hint="eastAsia" w:ascii="仿宋_GB2312" w:hAnsi="宋体" w:eastAsia="仿宋_GB2312" w:cs="宋体"/>
          <w:color w:val="000000"/>
          <w:kern w:val="0"/>
          <w:sz w:val="32"/>
          <w:szCs w:val="32"/>
        </w:rPr>
        <w:t xml:space="preserve">  发证机关向排队人派发唯一的排队轮候号，实时告知其排队轮候位次信息和变动情况，并提供查询渠道。排队轮候未到号时，排队人在同一地址再次提出新办申请，发证机关除依法作出不予许可决定外，应保持排队人排队轮候</w:t>
      </w:r>
      <w:r>
        <w:rPr>
          <w:rFonts w:hint="eastAsia" w:ascii="仿宋_GB2312" w:eastAsia="仿宋_GB2312"/>
          <w:color w:val="000000"/>
          <w:sz w:val="32"/>
          <w:szCs w:val="32"/>
        </w:rPr>
        <w:t>号和位次不变。</w:t>
      </w:r>
    </w:p>
    <w:p w14:paraId="34AF2483">
      <w:pPr>
        <w:widowControl/>
        <w:spacing w:after="0" w:line="360" w:lineRule="auto"/>
        <w:ind w:firstLine="643" w:firstLineChars="200"/>
        <w:rPr>
          <w:rFonts w:ascii="仿宋_GB2312" w:eastAsia="仿宋_GB2312"/>
          <w:sz w:val="32"/>
          <w:szCs w:val="32"/>
          <w:highlight w:val="yellow"/>
        </w:rPr>
      </w:pPr>
      <w:r>
        <w:rPr>
          <w:rFonts w:hint="eastAsia" w:ascii="仿宋_GB2312" w:hAnsi="宋体" w:eastAsia="仿宋_GB2312" w:cs="宋体"/>
          <w:b/>
          <w:color w:val="000000"/>
          <w:kern w:val="0"/>
          <w:sz w:val="32"/>
          <w:szCs w:val="32"/>
        </w:rPr>
        <w:t>第八条</w:t>
      </w:r>
      <w:r>
        <w:rPr>
          <w:rFonts w:hint="eastAsia" w:ascii="仿宋_GB2312" w:hAnsi="宋体" w:eastAsia="仿宋_GB2312" w:cs="宋体"/>
          <w:color w:val="000000"/>
          <w:kern w:val="0"/>
          <w:sz w:val="32"/>
          <w:szCs w:val="32"/>
        </w:rPr>
        <w:t xml:space="preserve">  因规划数量以外其他条件不符合的，应下达不予许可决定，且不进行轮候。最小单元格已达到饱和区且申请人继续申请的，做好申请排队轮候。</w:t>
      </w:r>
    </w:p>
    <w:p w14:paraId="116E3C38">
      <w:pPr>
        <w:widowControl/>
        <w:spacing w:after="0" w:line="360" w:lineRule="auto"/>
        <w:ind w:firstLine="643" w:firstLineChars="200"/>
        <w:rPr>
          <w:rFonts w:ascii="仿宋_GB2312" w:eastAsia="仿宋_GB2312"/>
          <w:sz w:val="32"/>
          <w:szCs w:val="32"/>
        </w:rPr>
      </w:pPr>
      <w:r>
        <w:rPr>
          <w:rFonts w:hint="eastAsia" w:ascii="仿宋_GB2312" w:hAnsi="宋体" w:eastAsia="仿宋_GB2312" w:cs="宋体"/>
          <w:b/>
          <w:color w:val="000000"/>
          <w:kern w:val="0"/>
          <w:sz w:val="32"/>
          <w:szCs w:val="32"/>
        </w:rPr>
        <w:t>第九条</w:t>
      </w:r>
      <w:r>
        <w:rPr>
          <w:rFonts w:hint="eastAsia" w:ascii="仿宋_GB2312" w:hAnsi="宋体" w:eastAsia="仿宋_GB2312" w:cs="宋体"/>
          <w:color w:val="000000"/>
          <w:kern w:val="0"/>
          <w:sz w:val="32"/>
          <w:szCs w:val="32"/>
        </w:rPr>
        <w:t xml:space="preserve">  当最小市场单元内零售点数量低于规划数时，发证机关应在1个工作日内，按照排队轮候先后顺序发出到号通知。通知应采取短信通知、电话通知、实地通知等方式进行，明确告知申请人申请时限和方式，并确保通知及时准确、规范到位。</w:t>
      </w:r>
    </w:p>
    <w:p w14:paraId="4E2E36C2">
      <w:pPr>
        <w:widowControl/>
        <w:spacing w:after="0" w:line="360" w:lineRule="auto"/>
        <w:ind w:firstLine="643" w:firstLineChars="200"/>
        <w:rPr>
          <w:rFonts w:ascii="仿宋_GB2312" w:hAnsi="宋体" w:eastAsia="仿宋_GB2312" w:cs="宋体"/>
          <w:color w:val="000000"/>
          <w:kern w:val="0"/>
          <w:sz w:val="32"/>
          <w:szCs w:val="32"/>
        </w:rPr>
      </w:pPr>
      <w:r>
        <w:rPr>
          <w:rFonts w:hint="eastAsia" w:ascii="仿宋_GB2312" w:hAnsi="宋体" w:eastAsia="仿宋_GB2312" w:cs="宋体"/>
          <w:b/>
          <w:color w:val="000000"/>
          <w:kern w:val="0"/>
          <w:sz w:val="32"/>
          <w:szCs w:val="32"/>
        </w:rPr>
        <w:t>第十条</w:t>
      </w:r>
      <w:r>
        <w:rPr>
          <w:rFonts w:hint="eastAsia" w:ascii="仿宋_GB2312" w:hAnsi="宋体" w:eastAsia="仿宋_GB2312" w:cs="宋体"/>
          <w:color w:val="000000"/>
          <w:kern w:val="0"/>
          <w:sz w:val="32"/>
          <w:szCs w:val="32"/>
        </w:rPr>
        <w:t xml:space="preserve">  申请人接到通知后，未在5个工作日内提交申请，或者因申请人原因无法联系上申请人的，视为申请人自动放弃申请，申请人本次轮候登记表中的轮候号作废。</w:t>
      </w:r>
    </w:p>
    <w:p w14:paraId="3659ED9C">
      <w:pPr>
        <w:widowControl/>
        <w:spacing w:after="0" w:line="360" w:lineRule="auto"/>
        <w:ind w:firstLine="643" w:firstLineChars="200"/>
        <w:rPr>
          <w:rFonts w:ascii="仿宋_GB2312" w:hAnsi="宋体" w:eastAsia="仿宋_GB2312" w:cs="宋体"/>
          <w:color w:val="000000"/>
          <w:kern w:val="0"/>
          <w:sz w:val="32"/>
          <w:szCs w:val="32"/>
        </w:rPr>
      </w:pPr>
      <w:r>
        <w:rPr>
          <w:rFonts w:hint="eastAsia" w:ascii="仿宋_GB2312" w:hAnsi="宋体" w:eastAsia="仿宋_GB2312" w:cs="宋体"/>
          <w:b/>
          <w:color w:val="000000"/>
          <w:kern w:val="0"/>
          <w:sz w:val="32"/>
          <w:szCs w:val="32"/>
        </w:rPr>
        <w:t>第十一条</w:t>
      </w:r>
      <w:r>
        <w:rPr>
          <w:rFonts w:hint="eastAsia" w:ascii="仿宋_GB2312" w:hAnsi="宋体" w:eastAsia="仿宋_GB2312" w:cs="宋体"/>
          <w:color w:val="000000"/>
          <w:kern w:val="0"/>
          <w:sz w:val="32"/>
          <w:szCs w:val="32"/>
        </w:rPr>
        <w:t xml:space="preserve">  申请人再次提出新办申请后，发证机关应核实轮候序号，确认序号无误后，依照法定程序审核、决定、发放烟草专卖零售许可证。 </w:t>
      </w:r>
    </w:p>
    <w:p w14:paraId="050FB44C">
      <w:pPr>
        <w:pStyle w:val="2"/>
        <w:spacing w:after="0" w:line="360" w:lineRule="auto"/>
        <w:ind w:firstLine="643" w:firstLineChars="200"/>
        <w:rPr>
          <w:rFonts w:hint="default" w:ascii="仿宋_GB2312" w:eastAsia="仿宋_GB2312"/>
          <w:color w:val="000000"/>
          <w:sz w:val="32"/>
          <w:szCs w:val="32"/>
        </w:rPr>
      </w:pPr>
      <w:r>
        <w:rPr>
          <w:rFonts w:ascii="仿宋_GB2312" w:eastAsia="仿宋_GB2312"/>
          <w:b/>
          <w:color w:val="000000"/>
          <w:sz w:val="32"/>
          <w:szCs w:val="32"/>
        </w:rPr>
        <w:t>第十二条</w:t>
      </w:r>
      <w:r>
        <w:rPr>
          <w:rFonts w:ascii="仿宋_GB2312" w:eastAsia="仿宋_GB2312"/>
          <w:color w:val="000000"/>
          <w:sz w:val="32"/>
          <w:szCs w:val="32"/>
        </w:rPr>
        <w:t xml:space="preserve">  排队轮候期间，排队人出现下列情形，到号申请时应提供新的申请资料：</w:t>
      </w:r>
    </w:p>
    <w:p w14:paraId="3E663C46">
      <w:pPr>
        <w:pStyle w:val="2"/>
        <w:spacing w:after="0" w:line="360" w:lineRule="auto"/>
        <w:ind w:firstLine="640" w:firstLineChars="200"/>
        <w:rPr>
          <w:rFonts w:hint="default" w:ascii="仿宋_GB2312" w:eastAsia="仿宋_GB2312"/>
          <w:color w:val="000000"/>
          <w:sz w:val="32"/>
          <w:szCs w:val="32"/>
        </w:rPr>
      </w:pPr>
      <w:r>
        <w:rPr>
          <w:rFonts w:ascii="仿宋_GB2312" w:eastAsia="仿宋_GB2312"/>
          <w:color w:val="000000"/>
          <w:sz w:val="32"/>
          <w:szCs w:val="32"/>
        </w:rPr>
        <w:t>（一）企业名称、个体工商户名称、法定代表人或其他组织负责人、经营者姓名、经营地址名称、企业类型等登记事项发生变化，但经营主体未变化的；</w:t>
      </w:r>
    </w:p>
    <w:p w14:paraId="4CC8758B">
      <w:pPr>
        <w:pStyle w:val="2"/>
        <w:spacing w:after="0" w:line="360" w:lineRule="auto"/>
        <w:ind w:firstLine="640" w:firstLineChars="200"/>
        <w:rPr>
          <w:rFonts w:hint="default" w:ascii="仿宋_GB2312" w:eastAsia="仿宋_GB2312"/>
          <w:color w:val="000000"/>
          <w:sz w:val="32"/>
          <w:szCs w:val="32"/>
        </w:rPr>
      </w:pPr>
      <w:r>
        <w:rPr>
          <w:rFonts w:ascii="仿宋_GB2312" w:eastAsia="仿宋_GB2312"/>
          <w:color w:val="000000"/>
          <w:sz w:val="32"/>
          <w:szCs w:val="32"/>
        </w:rPr>
        <w:t>（二）家庭经营的个体工商户，经营者在家庭成员间变化的；</w:t>
      </w:r>
    </w:p>
    <w:p w14:paraId="318CB16D">
      <w:pPr>
        <w:pStyle w:val="2"/>
        <w:spacing w:after="0" w:line="360" w:lineRule="auto"/>
        <w:ind w:firstLine="640" w:firstLineChars="200"/>
        <w:rPr>
          <w:rFonts w:hint="default" w:ascii="仿宋_GB2312" w:eastAsia="仿宋_GB2312"/>
          <w:sz w:val="32"/>
          <w:szCs w:val="32"/>
        </w:rPr>
      </w:pPr>
      <w:r>
        <w:rPr>
          <w:rFonts w:ascii="仿宋_GB2312" w:eastAsia="仿宋_GB2312"/>
          <w:color w:val="000000"/>
          <w:sz w:val="32"/>
          <w:szCs w:val="32"/>
        </w:rPr>
        <w:t>（三）原排队人死亡或丧失行为能力的近亲属在原申请经营地址继续提出申请。</w:t>
      </w:r>
    </w:p>
    <w:p w14:paraId="58A8EA99">
      <w:pPr>
        <w:pStyle w:val="2"/>
        <w:spacing w:after="0" w:line="360" w:lineRule="auto"/>
        <w:ind w:firstLine="643" w:firstLineChars="200"/>
        <w:rPr>
          <w:rFonts w:hint="default" w:ascii="仿宋_GB2312" w:eastAsia="仿宋_GB2312"/>
          <w:color w:val="000000"/>
          <w:sz w:val="32"/>
          <w:szCs w:val="32"/>
        </w:rPr>
      </w:pPr>
      <w:r>
        <w:rPr>
          <w:rFonts w:ascii="仿宋_GB2312" w:eastAsia="仿宋_GB2312"/>
          <w:b/>
          <w:color w:val="000000"/>
          <w:sz w:val="32"/>
          <w:szCs w:val="32"/>
        </w:rPr>
        <w:t>第十三条</w:t>
      </w:r>
      <w:r>
        <w:rPr>
          <w:rFonts w:ascii="仿宋_GB2312" w:eastAsia="仿宋_GB2312"/>
          <w:color w:val="000000"/>
          <w:sz w:val="32"/>
          <w:szCs w:val="32"/>
        </w:rPr>
        <w:t xml:space="preserve">  排队轮候期间，排队人出现下列情形的，则该次排队轮候号失效：</w:t>
      </w:r>
    </w:p>
    <w:p w14:paraId="7BF70EEF">
      <w:pPr>
        <w:pStyle w:val="2"/>
        <w:spacing w:after="0" w:line="360" w:lineRule="auto"/>
        <w:ind w:firstLine="640" w:firstLineChars="200"/>
        <w:rPr>
          <w:rFonts w:hint="default" w:ascii="仿宋_GB2312" w:eastAsia="仿宋_GB2312"/>
          <w:sz w:val="32"/>
          <w:szCs w:val="32"/>
        </w:rPr>
      </w:pPr>
      <w:r>
        <w:rPr>
          <w:rFonts w:ascii="仿宋_GB2312" w:eastAsia="仿宋_GB2312"/>
          <w:color w:val="000000"/>
          <w:sz w:val="32"/>
          <w:szCs w:val="32"/>
        </w:rPr>
        <w:t>（一）主动放弃排队轮候权利的；</w:t>
      </w:r>
    </w:p>
    <w:p w14:paraId="2C7211D4">
      <w:pPr>
        <w:pStyle w:val="2"/>
        <w:spacing w:after="0" w:line="360" w:lineRule="auto"/>
        <w:ind w:firstLine="640" w:firstLineChars="200"/>
        <w:rPr>
          <w:rFonts w:hint="default" w:ascii="仿宋_GB2312" w:eastAsia="仿宋_GB2312"/>
          <w:color w:val="000000"/>
          <w:sz w:val="32"/>
          <w:szCs w:val="32"/>
        </w:rPr>
      </w:pPr>
      <w:r>
        <w:rPr>
          <w:rFonts w:ascii="仿宋_GB2312" w:eastAsia="仿宋_GB2312"/>
          <w:color w:val="000000"/>
          <w:sz w:val="32"/>
          <w:szCs w:val="32"/>
        </w:rPr>
        <w:t>（二）排队轮候到号后逾期未提出新办申请或无法联系到排队人的；</w:t>
      </w:r>
    </w:p>
    <w:p w14:paraId="088C2914">
      <w:pPr>
        <w:pStyle w:val="2"/>
        <w:spacing w:after="0" w:line="360" w:lineRule="auto"/>
        <w:ind w:firstLine="640" w:firstLineChars="200"/>
        <w:rPr>
          <w:rFonts w:hint="default" w:ascii="仿宋_GB2312" w:eastAsia="仿宋_GB2312"/>
          <w:color w:val="000000"/>
          <w:sz w:val="32"/>
          <w:szCs w:val="32"/>
        </w:rPr>
      </w:pPr>
      <w:r>
        <w:rPr>
          <w:rFonts w:ascii="仿宋_GB2312" w:eastAsia="仿宋_GB2312"/>
          <w:color w:val="000000"/>
          <w:sz w:val="32"/>
          <w:szCs w:val="32"/>
        </w:rPr>
        <w:t>（三）经营地址发生变化的；</w:t>
      </w:r>
    </w:p>
    <w:p w14:paraId="3B021DBD">
      <w:pPr>
        <w:pStyle w:val="2"/>
        <w:spacing w:after="0" w:line="360" w:lineRule="auto"/>
        <w:ind w:firstLine="640" w:firstLineChars="200"/>
        <w:rPr>
          <w:rFonts w:hint="default" w:ascii="仿宋_GB2312" w:eastAsia="仿宋_GB2312"/>
          <w:color w:val="000000"/>
          <w:sz w:val="32"/>
          <w:szCs w:val="32"/>
        </w:rPr>
      </w:pPr>
      <w:r>
        <w:rPr>
          <w:rFonts w:ascii="仿宋_GB2312" w:eastAsia="仿宋_GB2312"/>
          <w:color w:val="000000"/>
          <w:sz w:val="32"/>
          <w:szCs w:val="32"/>
        </w:rPr>
        <w:t>（四）经营主体发生变化的；</w:t>
      </w:r>
    </w:p>
    <w:p w14:paraId="3D814958">
      <w:pPr>
        <w:pStyle w:val="2"/>
        <w:spacing w:after="0" w:line="360" w:lineRule="auto"/>
        <w:ind w:firstLine="640" w:firstLineChars="200"/>
        <w:rPr>
          <w:rFonts w:hint="default" w:ascii="仿宋_GB2312" w:eastAsia="仿宋_GB2312"/>
          <w:color w:val="000000"/>
          <w:sz w:val="32"/>
          <w:szCs w:val="32"/>
        </w:rPr>
      </w:pPr>
      <w:r>
        <w:rPr>
          <w:rFonts w:ascii="仿宋_GB2312" w:eastAsia="仿宋_GB2312"/>
          <w:color w:val="000000"/>
          <w:sz w:val="32"/>
          <w:szCs w:val="32"/>
        </w:rPr>
        <w:t>（五）被行政检查发现存在涉烟违法行为三次以上的；</w:t>
      </w:r>
    </w:p>
    <w:p w14:paraId="3304A3B2">
      <w:pPr>
        <w:pStyle w:val="2"/>
        <w:spacing w:after="0" w:line="360" w:lineRule="auto"/>
        <w:ind w:firstLine="640" w:firstLineChars="200"/>
        <w:rPr>
          <w:rFonts w:hint="default" w:ascii="仿宋_GB2312" w:eastAsia="仿宋_GB2312"/>
          <w:color w:val="000000"/>
          <w:sz w:val="32"/>
          <w:szCs w:val="32"/>
        </w:rPr>
      </w:pPr>
      <w:r>
        <w:rPr>
          <w:rFonts w:ascii="仿宋_GB2312" w:eastAsia="仿宋_GB2312"/>
          <w:color w:val="000000"/>
          <w:sz w:val="32"/>
          <w:szCs w:val="32"/>
        </w:rPr>
        <w:t>（六）因违法经营烟草制品一年内被处罚两次以上的；</w:t>
      </w:r>
    </w:p>
    <w:p w14:paraId="19170B95">
      <w:pPr>
        <w:pStyle w:val="2"/>
        <w:spacing w:after="0" w:line="360" w:lineRule="auto"/>
        <w:ind w:firstLine="640" w:firstLineChars="200"/>
        <w:rPr>
          <w:rFonts w:hint="default" w:ascii="仿宋_GB2312" w:eastAsia="仿宋_GB2312"/>
          <w:color w:val="000000"/>
          <w:sz w:val="32"/>
          <w:szCs w:val="32"/>
        </w:rPr>
      </w:pPr>
      <w:r>
        <w:rPr>
          <w:rFonts w:ascii="仿宋_GB2312" w:eastAsia="仿宋_GB2312"/>
          <w:color w:val="000000"/>
          <w:sz w:val="32"/>
          <w:szCs w:val="32"/>
        </w:rPr>
        <w:t>（七）被一次性查获假烟、走私烟50条以上的；</w:t>
      </w:r>
    </w:p>
    <w:p w14:paraId="26D2A2AE">
      <w:pPr>
        <w:pStyle w:val="2"/>
        <w:spacing w:after="0" w:line="360" w:lineRule="auto"/>
        <w:ind w:firstLine="640" w:firstLineChars="200"/>
        <w:rPr>
          <w:rFonts w:hint="default" w:ascii="仿宋_GB2312" w:eastAsia="仿宋_GB2312"/>
          <w:color w:val="000000"/>
          <w:sz w:val="32"/>
          <w:szCs w:val="32"/>
        </w:rPr>
      </w:pPr>
      <w:r>
        <w:rPr>
          <w:rFonts w:ascii="仿宋_GB2312" w:eastAsia="仿宋_GB2312"/>
          <w:color w:val="000000"/>
          <w:sz w:val="32"/>
          <w:szCs w:val="32"/>
        </w:rPr>
        <w:t>（八）因非法生产经营烟草专卖品被追究刑事责任的；</w:t>
      </w:r>
    </w:p>
    <w:p w14:paraId="1CC6D59F">
      <w:pPr>
        <w:pStyle w:val="2"/>
        <w:spacing w:after="0" w:line="360" w:lineRule="auto"/>
        <w:ind w:firstLine="640" w:firstLineChars="200"/>
        <w:rPr>
          <w:rFonts w:hint="default" w:ascii="仿宋_GB2312" w:eastAsia="仿宋_GB2312"/>
          <w:color w:val="000000"/>
          <w:sz w:val="32"/>
          <w:szCs w:val="32"/>
        </w:rPr>
      </w:pPr>
      <w:r>
        <w:rPr>
          <w:rFonts w:ascii="仿宋_GB2312" w:eastAsia="仿宋_GB2312"/>
          <w:color w:val="000000"/>
          <w:sz w:val="32"/>
          <w:szCs w:val="32"/>
        </w:rPr>
        <w:t>（九）不执行烟草专卖局行政处罚决定的；</w:t>
      </w:r>
    </w:p>
    <w:p w14:paraId="1D886420">
      <w:pPr>
        <w:pStyle w:val="2"/>
        <w:spacing w:after="0" w:line="360" w:lineRule="auto"/>
        <w:ind w:firstLine="640" w:firstLineChars="200"/>
        <w:rPr>
          <w:rFonts w:hint="default" w:ascii="仿宋_GB2312" w:eastAsia="仿宋_GB2312"/>
          <w:color w:val="000000"/>
          <w:sz w:val="32"/>
          <w:szCs w:val="32"/>
        </w:rPr>
      </w:pPr>
      <w:r>
        <w:rPr>
          <w:rFonts w:ascii="仿宋_GB2312" w:eastAsia="仿宋_GB2312"/>
          <w:color w:val="000000"/>
          <w:sz w:val="32"/>
          <w:szCs w:val="32"/>
        </w:rPr>
        <w:t>（十）被市场监督管理部门吊销营业执照。</w:t>
      </w:r>
    </w:p>
    <w:p w14:paraId="279BF15D">
      <w:pPr>
        <w:pStyle w:val="2"/>
        <w:spacing w:after="0" w:line="360" w:lineRule="auto"/>
        <w:ind w:firstLine="640" w:firstLineChars="200"/>
        <w:rPr>
          <w:rFonts w:hint="default" w:ascii="仿宋_GB2312" w:eastAsia="仿宋_GB2312"/>
          <w:color w:val="000000"/>
          <w:sz w:val="32"/>
          <w:szCs w:val="32"/>
        </w:rPr>
      </w:pPr>
      <w:r>
        <w:rPr>
          <w:rFonts w:ascii="仿宋_GB2312" w:eastAsia="仿宋_GB2312"/>
          <w:color w:val="000000"/>
          <w:sz w:val="32"/>
          <w:szCs w:val="32"/>
        </w:rPr>
        <w:t>发证机关向排队人发放《烟草专卖零售许可排队轮候号失效通知书》，经其签字确认后终止轮候。排队人拒不签字或无法签字的，由两名执法人员共同签字确认，并保留录音、录像等记录。</w:t>
      </w:r>
    </w:p>
    <w:p w14:paraId="59285483">
      <w:pPr>
        <w:pStyle w:val="2"/>
        <w:spacing w:after="0" w:line="360" w:lineRule="auto"/>
        <w:ind w:firstLine="643" w:firstLineChars="200"/>
        <w:rPr>
          <w:rFonts w:hint="default" w:ascii="仿宋_GB2312" w:eastAsia="仿宋_GB2312"/>
          <w:color w:val="000000"/>
          <w:sz w:val="32"/>
          <w:szCs w:val="32"/>
        </w:rPr>
      </w:pPr>
      <w:r>
        <w:rPr>
          <w:rFonts w:ascii="仿宋_GB2312" w:eastAsia="仿宋_GB2312"/>
          <w:b/>
          <w:color w:val="000000"/>
          <w:sz w:val="32"/>
          <w:szCs w:val="32"/>
        </w:rPr>
        <w:t>第十四条</w:t>
      </w:r>
      <w:r>
        <w:rPr>
          <w:rFonts w:ascii="仿宋_GB2312" w:eastAsia="仿宋_GB2312"/>
          <w:color w:val="000000"/>
          <w:sz w:val="32"/>
          <w:szCs w:val="32"/>
        </w:rPr>
        <w:t xml:space="preserve">  排队轮候号失效不影响排队人依法再次提起行政许可申请的权利。</w:t>
      </w:r>
    </w:p>
    <w:p w14:paraId="1554FB16">
      <w:pPr>
        <w:widowControl/>
        <w:spacing w:after="0" w:line="360" w:lineRule="auto"/>
        <w:ind w:firstLine="643" w:firstLineChars="200"/>
        <w:rPr>
          <w:rFonts w:ascii="仿宋_GB2312" w:hAnsi="宋体" w:eastAsia="仿宋_GB2312" w:cs="宋体"/>
          <w:color w:val="000000"/>
          <w:kern w:val="0"/>
          <w:sz w:val="32"/>
          <w:szCs w:val="32"/>
        </w:rPr>
      </w:pPr>
      <w:r>
        <w:rPr>
          <w:rFonts w:hint="eastAsia" w:ascii="仿宋_GB2312" w:hAnsi="宋体" w:eastAsia="仿宋_GB2312" w:cs="宋体"/>
          <w:b/>
          <w:color w:val="000000"/>
          <w:kern w:val="0"/>
          <w:sz w:val="32"/>
          <w:szCs w:val="32"/>
        </w:rPr>
        <w:t>第十五条</w:t>
      </w:r>
      <w:r>
        <w:rPr>
          <w:rFonts w:hint="eastAsia" w:ascii="仿宋_GB2312" w:hAnsi="宋体" w:eastAsia="仿宋_GB2312" w:cs="宋体"/>
          <w:color w:val="000000"/>
          <w:kern w:val="0"/>
          <w:sz w:val="32"/>
          <w:szCs w:val="32"/>
        </w:rPr>
        <w:t xml:space="preserve">  发证机关应在政务大厅电子屏、公告栏、当地政务服务网站、官方公众号等渠道向社会</w:t>
      </w:r>
      <w:r>
        <w:rPr>
          <w:rFonts w:hint="eastAsia" w:ascii="仿宋_GB2312" w:eastAsia="仿宋_GB2312"/>
          <w:color w:val="000000"/>
          <w:sz w:val="32"/>
          <w:szCs w:val="32"/>
        </w:rPr>
        <w:t>公布辖区内各市场单元烟草制品零售点规划数和排队轮候情况，包括但不限于所有排队人的脱敏信息、排队位次等许可证</w:t>
      </w:r>
      <w:r>
        <w:rPr>
          <w:rFonts w:hint="eastAsia" w:ascii="仿宋_GB2312" w:hAnsi="宋体" w:eastAsia="仿宋_GB2312" w:cs="宋体"/>
          <w:color w:val="000000"/>
          <w:kern w:val="0"/>
          <w:sz w:val="32"/>
          <w:szCs w:val="32"/>
        </w:rPr>
        <w:t>办理轮候情况。</w:t>
      </w:r>
    </w:p>
    <w:p w14:paraId="330FCE6A">
      <w:pPr>
        <w:widowControl/>
        <w:spacing w:after="0" w:line="360" w:lineRule="auto"/>
        <w:ind w:firstLine="643" w:firstLineChars="200"/>
        <w:rPr>
          <w:rFonts w:ascii="仿宋_GB2312" w:eastAsia="仿宋_GB2312"/>
          <w:sz w:val="32"/>
          <w:szCs w:val="32"/>
        </w:rPr>
      </w:pPr>
      <w:r>
        <w:rPr>
          <w:rFonts w:hint="eastAsia" w:ascii="仿宋_GB2312" w:hAnsi="宋体" w:eastAsia="仿宋_GB2312" w:cs="宋体"/>
          <w:b/>
          <w:color w:val="000000"/>
          <w:kern w:val="0"/>
          <w:sz w:val="32"/>
          <w:szCs w:val="32"/>
        </w:rPr>
        <w:t>第十六条</w:t>
      </w:r>
      <w:r>
        <w:rPr>
          <w:rFonts w:hint="eastAsia" w:ascii="仿宋_GB2312" w:hAnsi="宋体" w:eastAsia="仿宋_GB2312" w:cs="宋体"/>
          <w:color w:val="000000"/>
          <w:kern w:val="0"/>
          <w:sz w:val="32"/>
          <w:szCs w:val="32"/>
        </w:rPr>
        <w:t xml:space="preserve">  公示内容应按照轮候动态情况及时进行更新。</w:t>
      </w:r>
    </w:p>
    <w:p w14:paraId="4694F7E0">
      <w:pPr>
        <w:widowControl/>
        <w:spacing w:after="0" w:line="360" w:lineRule="auto"/>
        <w:ind w:firstLine="643" w:firstLineChars="200"/>
        <w:rPr>
          <w:rFonts w:ascii="仿宋_GB2312" w:eastAsia="仿宋_GB2312"/>
          <w:sz w:val="32"/>
          <w:szCs w:val="32"/>
        </w:rPr>
      </w:pPr>
      <w:r>
        <w:rPr>
          <w:rFonts w:hint="eastAsia" w:ascii="仿宋_GB2312" w:hAnsi="宋体" w:eastAsia="仿宋_GB2312" w:cs="宋体"/>
          <w:b/>
          <w:color w:val="000000"/>
          <w:kern w:val="0"/>
          <w:sz w:val="32"/>
          <w:szCs w:val="32"/>
        </w:rPr>
        <w:t>第十七条</w:t>
      </w:r>
      <w:r>
        <w:rPr>
          <w:rFonts w:hint="eastAsia" w:ascii="仿宋_GB2312" w:hAnsi="宋体" w:eastAsia="仿宋_GB2312" w:cs="宋体"/>
          <w:color w:val="000000"/>
          <w:kern w:val="0"/>
          <w:sz w:val="32"/>
          <w:szCs w:val="32"/>
        </w:rPr>
        <w:t xml:space="preserve">  发证机关应提供轮候信息查询渠道，并明确告知申请人查询方式，保证申请人及时了解办理进度。 </w:t>
      </w:r>
    </w:p>
    <w:p w14:paraId="45742B59">
      <w:pPr>
        <w:widowControl/>
        <w:spacing w:after="0" w:line="360" w:lineRule="auto"/>
        <w:ind w:firstLine="643" w:firstLineChars="200"/>
        <w:rPr>
          <w:rFonts w:ascii="仿宋_GB2312" w:eastAsia="仿宋_GB2312"/>
          <w:color w:val="1E1C11"/>
          <w:sz w:val="32"/>
          <w:szCs w:val="32"/>
        </w:rPr>
      </w:pPr>
      <w:r>
        <w:rPr>
          <w:rFonts w:hint="eastAsia" w:ascii="仿宋_GB2312" w:hAnsi="宋体" w:eastAsia="仿宋_GB2312" w:cs="宋体"/>
          <w:b/>
          <w:color w:val="000000"/>
          <w:kern w:val="0"/>
          <w:sz w:val="32"/>
          <w:szCs w:val="32"/>
        </w:rPr>
        <w:t>第十八条</w:t>
      </w:r>
      <w:r>
        <w:rPr>
          <w:rFonts w:hint="eastAsia" w:ascii="仿宋_GB2312" w:hAnsi="宋体" w:eastAsia="仿宋_GB2312" w:cs="宋体"/>
          <w:color w:val="000000"/>
          <w:kern w:val="0"/>
          <w:sz w:val="32"/>
          <w:szCs w:val="32"/>
        </w:rPr>
        <w:t xml:space="preserve">  </w:t>
      </w:r>
      <w:r>
        <w:rPr>
          <w:rFonts w:hint="eastAsia" w:ascii="仿宋_GB2312" w:eastAsia="仿宋_GB2312"/>
          <w:color w:val="1E1C11"/>
          <w:sz w:val="32"/>
          <w:szCs w:val="32"/>
        </w:rPr>
        <w:t>上级烟草专卖局应加强对下级烟草专卖局</w:t>
      </w:r>
      <w:r>
        <w:rPr>
          <w:rFonts w:hint="eastAsia" w:ascii="仿宋_GB2312" w:hAnsi="宋体" w:eastAsia="仿宋_GB2312" w:cs="宋体"/>
          <w:color w:val="000000"/>
          <w:kern w:val="0"/>
          <w:sz w:val="32"/>
          <w:szCs w:val="32"/>
        </w:rPr>
        <w:t>轮候工作管理的监督检查，及时纠正违法违规行为。</w:t>
      </w:r>
      <w:r>
        <w:rPr>
          <w:rFonts w:hint="eastAsia" w:ascii="仿宋_GB2312" w:eastAsia="仿宋_GB2312"/>
          <w:color w:val="000000"/>
          <w:sz w:val="32"/>
          <w:szCs w:val="32"/>
        </w:rPr>
        <w:t>发证机关应建立烟草专卖零售许可排队轮候</w:t>
      </w:r>
      <w:r>
        <w:rPr>
          <w:rFonts w:hint="eastAsia" w:ascii="仿宋_GB2312" w:eastAsia="仿宋_GB2312"/>
          <w:color w:val="1E1C11"/>
          <w:sz w:val="32"/>
          <w:szCs w:val="32"/>
        </w:rPr>
        <w:t>内控机制，防范违法违规行为的发生。</w:t>
      </w:r>
    </w:p>
    <w:p w14:paraId="1A7EA52B">
      <w:pPr>
        <w:widowControl/>
        <w:spacing w:after="0" w:line="360" w:lineRule="auto"/>
        <w:ind w:firstLine="643" w:firstLineChars="200"/>
        <w:rPr>
          <w:rFonts w:ascii="仿宋_GB2312" w:eastAsia="仿宋_GB2312"/>
          <w:sz w:val="32"/>
          <w:szCs w:val="32"/>
        </w:rPr>
      </w:pPr>
      <w:r>
        <w:rPr>
          <w:rFonts w:hint="eastAsia" w:ascii="仿宋_GB2312" w:hAnsi="宋体" w:eastAsia="仿宋_GB2312" w:cs="宋体"/>
          <w:b/>
          <w:color w:val="000000"/>
          <w:kern w:val="0"/>
          <w:sz w:val="32"/>
          <w:szCs w:val="32"/>
        </w:rPr>
        <w:t>第十九条</w:t>
      </w:r>
      <w:r>
        <w:rPr>
          <w:rFonts w:hint="eastAsia" w:ascii="仿宋_GB2312" w:hAnsi="宋体" w:eastAsia="仿宋_GB2312" w:cs="宋体"/>
          <w:color w:val="000000"/>
          <w:kern w:val="0"/>
          <w:sz w:val="32"/>
          <w:szCs w:val="32"/>
        </w:rPr>
        <w:t xml:space="preserve">  有下列行为之一的，各烟草专卖局应当依据有关规定追究相关人员责任。</w:t>
      </w:r>
    </w:p>
    <w:p w14:paraId="28B995A7">
      <w:pPr>
        <w:widowControl/>
        <w:spacing w:after="0" w:line="360" w:lineRule="auto"/>
        <w:ind w:firstLine="640" w:firstLineChars="200"/>
        <w:rPr>
          <w:rFonts w:ascii="仿宋_GB2312" w:eastAsia="仿宋_GB2312"/>
          <w:sz w:val="32"/>
          <w:szCs w:val="32"/>
        </w:rPr>
      </w:pPr>
      <w:r>
        <w:rPr>
          <w:rFonts w:hint="eastAsia" w:ascii="仿宋_GB2312" w:hAnsi="宋体" w:eastAsia="仿宋_GB2312" w:cs="宋体"/>
          <w:color w:val="000000"/>
          <w:kern w:val="0"/>
          <w:sz w:val="32"/>
          <w:szCs w:val="32"/>
        </w:rPr>
        <w:t xml:space="preserve">（一）申请人申报材料完备和手续齐全的情况下，烟草专卖零售许可证未能在规定时限内办结的； </w:t>
      </w:r>
    </w:p>
    <w:p w14:paraId="40129C64">
      <w:pPr>
        <w:widowControl/>
        <w:spacing w:after="0" w:line="360" w:lineRule="auto"/>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（二）违反规定未落实一次告知、不受理、推诿、敷衍、拖延烟草专卖零售许可证办理或者投诉举报属实的；</w:t>
      </w:r>
    </w:p>
    <w:p w14:paraId="71EA8C4A">
      <w:pPr>
        <w:widowControl/>
        <w:spacing w:after="0" w:line="360" w:lineRule="auto"/>
        <w:ind w:firstLine="640" w:firstLineChars="200"/>
        <w:rPr>
          <w:rFonts w:ascii="仿宋_GB2312" w:eastAsia="仿宋_GB2312"/>
          <w:sz w:val="32"/>
          <w:szCs w:val="32"/>
        </w:rPr>
      </w:pPr>
      <w:r>
        <w:rPr>
          <w:rFonts w:hint="eastAsia" w:ascii="仿宋_GB2312" w:hAnsi="宋体" w:eastAsia="仿宋_GB2312" w:cs="宋体"/>
          <w:color w:val="000000"/>
          <w:kern w:val="0"/>
          <w:sz w:val="32"/>
          <w:szCs w:val="32"/>
        </w:rPr>
        <w:t xml:space="preserve">（三）滥用职权、玩忽职守、粗暴执法、失职渎职的； </w:t>
      </w:r>
    </w:p>
    <w:p w14:paraId="3FAB697F">
      <w:pPr>
        <w:widowControl/>
        <w:spacing w:after="0" w:line="360" w:lineRule="auto"/>
        <w:ind w:firstLine="640" w:firstLineChars="200"/>
        <w:rPr>
          <w:rFonts w:ascii="仿宋_GB2312" w:eastAsia="仿宋_GB2312"/>
          <w:sz w:val="32"/>
          <w:szCs w:val="32"/>
        </w:rPr>
      </w:pPr>
      <w:r>
        <w:rPr>
          <w:rFonts w:hint="eastAsia" w:ascii="仿宋_GB2312" w:hAnsi="宋体" w:eastAsia="仿宋_GB2312" w:cs="宋体"/>
          <w:color w:val="000000"/>
          <w:kern w:val="0"/>
          <w:sz w:val="32"/>
          <w:szCs w:val="32"/>
        </w:rPr>
        <w:t xml:space="preserve">（四）违反轮候管理办法发放烟草专卖零售许可证的； </w:t>
      </w:r>
    </w:p>
    <w:p w14:paraId="7BD7BA7B">
      <w:pPr>
        <w:widowControl/>
        <w:spacing w:after="0" w:line="360" w:lineRule="auto"/>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xml:space="preserve">（五）徇私舞弊、索贿受贿、谋取非法利益的。 </w:t>
      </w:r>
    </w:p>
    <w:p w14:paraId="7913EEC8">
      <w:pPr>
        <w:widowControl/>
        <w:spacing w:after="0" w:line="360" w:lineRule="auto"/>
        <w:ind w:firstLine="643" w:firstLineChars="200"/>
        <w:rPr>
          <w:rFonts w:ascii="仿宋_GB2312" w:eastAsia="仿宋_GB2312"/>
          <w:color w:val="000000"/>
          <w:sz w:val="32"/>
          <w:szCs w:val="32"/>
        </w:rPr>
      </w:pPr>
      <w:r>
        <w:rPr>
          <w:rFonts w:hint="eastAsia" w:ascii="仿宋_GB2312" w:eastAsia="仿宋_GB2312"/>
          <w:b/>
          <w:color w:val="000000"/>
          <w:sz w:val="32"/>
          <w:szCs w:val="32"/>
        </w:rPr>
        <w:t>第二十条</w:t>
      </w:r>
      <w:r>
        <w:rPr>
          <w:rFonts w:hint="eastAsia" w:ascii="仿宋_GB2312" w:eastAsia="仿宋_GB2312"/>
          <w:color w:val="000000"/>
          <w:sz w:val="32"/>
          <w:szCs w:val="32"/>
        </w:rPr>
        <w:t xml:space="preserve">  发证机关办理烟草专卖零售许可证排队轮候，不得收取任何费用。</w:t>
      </w:r>
    </w:p>
    <w:p w14:paraId="445A5ED4">
      <w:pPr>
        <w:widowControl/>
        <w:spacing w:after="0" w:line="360" w:lineRule="auto"/>
        <w:ind w:firstLine="643" w:firstLineChars="200"/>
        <w:rPr>
          <w:rFonts w:ascii="仿宋_GB2312" w:hAnsi="宋体" w:eastAsia="仿宋_GB2312" w:cs="宋体"/>
          <w:color w:val="000000"/>
          <w:kern w:val="0"/>
          <w:sz w:val="32"/>
          <w:szCs w:val="32"/>
        </w:rPr>
      </w:pPr>
      <w:r>
        <w:rPr>
          <w:rFonts w:hint="eastAsia" w:ascii="仿宋_GB2312" w:hAnsi="宋体" w:eastAsia="仿宋_GB2312" w:cs="宋体"/>
          <w:b/>
          <w:color w:val="000000"/>
          <w:kern w:val="0"/>
          <w:sz w:val="32"/>
          <w:szCs w:val="32"/>
        </w:rPr>
        <w:t>第二十</w:t>
      </w:r>
      <w:r>
        <w:rPr>
          <w:rFonts w:hint="eastAsia" w:ascii="仿宋_GB2312" w:hAnsi="宋体" w:eastAsia="仿宋_GB2312" w:cs="宋体"/>
          <w:b/>
          <w:color w:val="000000"/>
          <w:kern w:val="0"/>
          <w:sz w:val="32"/>
          <w:szCs w:val="32"/>
          <w:lang w:val="en-US" w:eastAsia="zh-CN"/>
        </w:rPr>
        <w:t>一</w:t>
      </w:r>
      <w:r>
        <w:rPr>
          <w:rFonts w:hint="eastAsia" w:ascii="仿宋_GB2312" w:hAnsi="宋体" w:eastAsia="仿宋_GB2312" w:cs="宋体"/>
          <w:b/>
          <w:color w:val="000000"/>
          <w:kern w:val="0"/>
          <w:sz w:val="32"/>
          <w:szCs w:val="32"/>
        </w:rPr>
        <w:t xml:space="preserve">条 </w:t>
      </w:r>
      <w:r>
        <w:rPr>
          <w:rFonts w:hint="eastAsia" w:ascii="仿宋_GB2312" w:hAnsi="宋体" w:eastAsia="仿宋_GB2312" w:cs="宋体"/>
          <w:color w:val="000000"/>
          <w:kern w:val="0"/>
          <w:sz w:val="32"/>
          <w:szCs w:val="32"/>
        </w:rPr>
        <w:t xml:space="preserve"> 本制度与阳泉市烟草制品零售点合理布局规划同步施行。</w:t>
      </w:r>
    </w:p>
    <w:p w14:paraId="42DC1D76">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27F8522-07F5-4EE9-941D-336BE8259AA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2DEAE4B0-E8BB-49C6-A990-E6827A3B372F}"/>
  </w:font>
  <w:font w:name="方正小标宋简体">
    <w:panose1 w:val="02000000000000000000"/>
    <w:charset w:val="86"/>
    <w:family w:val="script"/>
    <w:pitch w:val="default"/>
    <w:sig w:usb0="00000001" w:usb1="08000000" w:usb2="00000000" w:usb3="00000000" w:csb0="00040000" w:csb1="00000000"/>
    <w:embedRegular r:id="rId3" w:fontKey="{A9C59B94-237D-4A19-8FF6-CEDC5E9FB9E9}"/>
  </w:font>
  <w:font w:name="仿宋_GB2312">
    <w:panose1 w:val="02010609030101010101"/>
    <w:charset w:val="86"/>
    <w:family w:val="modern"/>
    <w:pitch w:val="default"/>
    <w:sig w:usb0="00000001" w:usb1="080E0000" w:usb2="00000000" w:usb3="00000000" w:csb0="00040000" w:csb1="00000000"/>
    <w:embedRegular r:id="rId4" w:fontKey="{6C8EC8A3-E9B1-40D4-9F30-2554C0C25141}"/>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3107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ascii="宋体" w:hAnsi="宋体" w:eastAsia="宋体" w:cs="Times New Roman"/>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2025-10-27T03:27:57Z</dcterms:created>
  <dc:creator>18003</dc:creator>
  <cp:lastModifiedBy>乖，不疼</cp:lastModifiedBy>
  <dcterms:modified xsi:type="dcterms:W3CDTF">2025-10-27T03:28:13Z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eyJoZGlkIjoiODc2NzhhMDM4Yzc5YmM1YjgzOTU4ODExOGI1NmFlMjAiLCJ1c2VySWQiOiIzNDAzNTU4NTgifQ==</vt:lpwstr>
  </property>
  <property fmtid="{D5CDD505-2E9C-101B-9397-08002B2CF9AE}" pid="4" name="ICV">
    <vt:lpwstr>6AB75EEAEDB74FCFA7EAAEED79C932EC_12</vt:lpwstr>
  </property>
</Properties>
</file>